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30" w:type="dxa"/>
        <w:tblLayout w:type="fixed"/>
        <w:tblCellMar>
          <w:left w:w="0" w:type="dxa"/>
          <w:right w:w="0" w:type="dxa"/>
        </w:tblCellMar>
        <w:tblLook w:val="0000" w:firstRow="0" w:lastRow="0" w:firstColumn="0" w:lastColumn="0" w:noHBand="0" w:noVBand="0"/>
      </w:tblPr>
      <w:tblGrid>
        <w:gridCol w:w="2070"/>
        <w:gridCol w:w="9000"/>
      </w:tblGrid>
      <w:tr w:rsidR="00F660EA" w14:paraId="4DCD546B" w14:textId="77777777" w:rsidTr="00B27DEB">
        <w:tblPrEx>
          <w:tblCellMar>
            <w:top w:w="0" w:type="dxa"/>
            <w:left w:w="0" w:type="dxa"/>
            <w:bottom w:w="0" w:type="dxa"/>
            <w:right w:w="0" w:type="dxa"/>
          </w:tblCellMar>
        </w:tblPrEx>
        <w:trPr>
          <w:trHeight w:val="730"/>
        </w:trPr>
        <w:tc>
          <w:tcPr>
            <w:tcW w:w="2070"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14:paraId="6BCB2BAC" w14:textId="77777777" w:rsidR="00F660EA" w:rsidRDefault="00F660EA" w:rsidP="00ED1388">
            <w:pPr>
              <w:widowControl w:val="0"/>
              <w:autoSpaceDE w:val="0"/>
              <w:autoSpaceDN w:val="0"/>
              <w:adjustRightInd w:val="0"/>
              <w:jc w:val="center"/>
              <w:rPr>
                <w:rFonts w:ascii="Times" w:hAnsi="Times" w:cs="Times"/>
              </w:rPr>
            </w:pPr>
            <w:r>
              <w:rPr>
                <w:color w:val="000000"/>
                <w:sz w:val="18"/>
                <w:szCs w:val="18"/>
              </w:rPr>
              <w:t> </w:t>
            </w:r>
            <w:r w:rsidR="00AA613E" w:rsidRPr="00B26384">
              <w:rPr>
                <w:rFonts w:ascii="Times" w:hAnsi="Times" w:cs="Times"/>
                <w:noProof/>
              </w:rPr>
              <w:drawing>
                <wp:inline distT="0" distB="0" distL="0" distR="0" wp14:anchorId="3C84A09D" wp14:editId="3012ED67">
                  <wp:extent cx="647700" cy="8382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tc>
        <w:tc>
          <w:tcPr>
            <w:tcW w:w="90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574910" w14:textId="77777777" w:rsidR="00F660EA" w:rsidRPr="00B27DEB" w:rsidRDefault="00F660EA" w:rsidP="00F947CD">
            <w:pPr>
              <w:widowControl w:val="0"/>
              <w:autoSpaceDE w:val="0"/>
              <w:autoSpaceDN w:val="0"/>
              <w:adjustRightInd w:val="0"/>
              <w:ind w:right="30"/>
              <w:jc w:val="center"/>
              <w:rPr>
                <w:bCs/>
                <w:color w:val="000000"/>
                <w:sz w:val="14"/>
                <w:szCs w:val="14"/>
              </w:rPr>
            </w:pPr>
          </w:p>
          <w:p w14:paraId="6B9AD416" w14:textId="77777777" w:rsidR="00F660EA" w:rsidRDefault="00F660EA" w:rsidP="00F947CD">
            <w:pPr>
              <w:widowControl w:val="0"/>
              <w:autoSpaceDE w:val="0"/>
              <w:autoSpaceDN w:val="0"/>
              <w:adjustRightInd w:val="0"/>
              <w:ind w:right="30"/>
              <w:jc w:val="center"/>
              <w:rPr>
                <w:color w:val="000000"/>
                <w:sz w:val="24"/>
                <w:szCs w:val="24"/>
              </w:rPr>
            </w:pPr>
            <w:r>
              <w:rPr>
                <w:b/>
                <w:bCs/>
                <w:color w:val="000000"/>
                <w:sz w:val="36"/>
                <w:szCs w:val="36"/>
              </w:rPr>
              <w:t>Lexington County School District One</w:t>
            </w:r>
            <w:r>
              <w:rPr>
                <w:color w:val="000000"/>
                <w:sz w:val="36"/>
                <w:szCs w:val="36"/>
              </w:rPr>
              <w:t xml:space="preserve"> </w:t>
            </w:r>
          </w:p>
          <w:p w14:paraId="2DC731C6" w14:textId="77777777" w:rsidR="00F660EA" w:rsidRPr="00B27DEB" w:rsidRDefault="00F660EA" w:rsidP="00F947CD">
            <w:pPr>
              <w:widowControl w:val="0"/>
              <w:autoSpaceDE w:val="0"/>
              <w:autoSpaceDN w:val="0"/>
              <w:adjustRightInd w:val="0"/>
              <w:ind w:right="30"/>
              <w:jc w:val="center"/>
              <w:rPr>
                <w:color w:val="000000"/>
                <w:sz w:val="14"/>
                <w:szCs w:val="14"/>
              </w:rPr>
            </w:pPr>
          </w:p>
        </w:tc>
      </w:tr>
      <w:tr w:rsidR="00F660EA" w14:paraId="2CEA0154" w14:textId="77777777" w:rsidTr="00ED1388">
        <w:tblPrEx>
          <w:tblCellMar>
            <w:top w:w="0" w:type="dxa"/>
            <w:left w:w="0" w:type="dxa"/>
            <w:bottom w:w="0" w:type="dxa"/>
            <w:right w:w="0" w:type="dxa"/>
          </w:tblCellMar>
        </w:tblPrEx>
        <w:trPr>
          <w:trHeight w:val="298"/>
        </w:trPr>
        <w:tc>
          <w:tcPr>
            <w:tcW w:w="2070" w:type="dxa"/>
            <w:vMerge/>
            <w:tcBorders>
              <w:left w:val="single" w:sz="8" w:space="0" w:color="000000"/>
              <w:bottom w:val="single" w:sz="8" w:space="0" w:color="000000"/>
              <w:right w:val="single" w:sz="8" w:space="0" w:color="000000"/>
            </w:tcBorders>
            <w:tcMar>
              <w:top w:w="60" w:type="dxa"/>
              <w:left w:w="60" w:type="dxa"/>
              <w:bottom w:w="60" w:type="dxa"/>
              <w:right w:w="60" w:type="dxa"/>
            </w:tcMar>
          </w:tcPr>
          <w:p w14:paraId="592C5E64" w14:textId="77777777" w:rsidR="00F660EA" w:rsidRDefault="00F660EA" w:rsidP="00F947CD">
            <w:pPr>
              <w:widowControl w:val="0"/>
              <w:autoSpaceDE w:val="0"/>
              <w:autoSpaceDN w:val="0"/>
              <w:adjustRightInd w:val="0"/>
              <w:jc w:val="center"/>
            </w:pPr>
          </w:p>
        </w:tc>
        <w:tc>
          <w:tcPr>
            <w:tcW w:w="90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62E1426" w14:textId="77777777" w:rsidR="00F660EA" w:rsidRPr="00F637F0" w:rsidRDefault="00F660EA" w:rsidP="00F947CD">
            <w:pPr>
              <w:widowControl w:val="0"/>
              <w:autoSpaceDE w:val="0"/>
              <w:autoSpaceDN w:val="0"/>
              <w:adjustRightInd w:val="0"/>
              <w:jc w:val="center"/>
              <w:rPr>
                <w:b/>
                <w:color w:val="000000"/>
                <w:sz w:val="16"/>
                <w:szCs w:val="16"/>
              </w:rPr>
            </w:pPr>
          </w:p>
          <w:p w14:paraId="00C7A5EA" w14:textId="77777777" w:rsidR="00F660EA" w:rsidRDefault="00F660EA" w:rsidP="00F947CD">
            <w:pPr>
              <w:widowControl w:val="0"/>
              <w:autoSpaceDE w:val="0"/>
              <w:autoSpaceDN w:val="0"/>
              <w:adjustRightInd w:val="0"/>
              <w:jc w:val="center"/>
              <w:rPr>
                <w:b/>
                <w:color w:val="000000"/>
                <w:sz w:val="24"/>
                <w:szCs w:val="24"/>
              </w:rPr>
            </w:pPr>
            <w:r>
              <w:rPr>
                <w:b/>
                <w:color w:val="000000"/>
                <w:sz w:val="24"/>
                <w:szCs w:val="24"/>
              </w:rPr>
              <w:t>INTENT TO AWARD</w:t>
            </w:r>
          </w:p>
          <w:p w14:paraId="0634A6A7" w14:textId="77777777" w:rsidR="00F660EA" w:rsidRPr="00F637F0" w:rsidRDefault="00F660EA" w:rsidP="00F947CD">
            <w:pPr>
              <w:widowControl w:val="0"/>
              <w:autoSpaceDE w:val="0"/>
              <w:autoSpaceDN w:val="0"/>
              <w:adjustRightInd w:val="0"/>
              <w:jc w:val="both"/>
              <w:rPr>
                <w:b/>
                <w:color w:val="000000"/>
                <w:sz w:val="16"/>
                <w:szCs w:val="16"/>
              </w:rPr>
            </w:pPr>
          </w:p>
        </w:tc>
      </w:tr>
    </w:tbl>
    <w:p w14:paraId="2841BC63" w14:textId="77777777" w:rsidR="00B27DEB" w:rsidRDefault="00B27DEB" w:rsidP="00F660EA">
      <w:pPr>
        <w:rPr>
          <w:b/>
          <w:sz w:val="24"/>
          <w:szCs w:val="24"/>
        </w:rPr>
      </w:pPr>
    </w:p>
    <w:p w14:paraId="7CE4DB05" w14:textId="3D373DFB" w:rsidR="00F660EA" w:rsidRPr="00D91BF9" w:rsidRDefault="00F660EA" w:rsidP="00F660EA">
      <w:pPr>
        <w:rPr>
          <w:sz w:val="24"/>
          <w:szCs w:val="24"/>
        </w:rPr>
      </w:pPr>
      <w:r>
        <w:rPr>
          <w:b/>
          <w:sz w:val="24"/>
          <w:szCs w:val="24"/>
        </w:rPr>
        <w:t xml:space="preserve">POSTING </w:t>
      </w:r>
      <w:r w:rsidRPr="00D91BF9">
        <w:rPr>
          <w:b/>
          <w:sz w:val="24"/>
          <w:szCs w:val="24"/>
        </w:rPr>
        <w:t>DATE</w:t>
      </w:r>
      <w:r w:rsidRPr="00D91BF9">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r>
      <w:r>
        <w:rPr>
          <w:sz w:val="24"/>
          <w:szCs w:val="24"/>
        </w:rPr>
        <w:instrText xml:space="preserve"> FILLIN   \* MERGEFORMAT </w:instrText>
      </w:r>
      <w:r>
        <w:rPr>
          <w:sz w:val="24"/>
          <w:szCs w:val="24"/>
        </w:rPr>
        <w:fldChar w:fldCharType="separate"/>
      </w:r>
      <w:r w:rsidR="00AA613E">
        <w:rPr>
          <w:sz w:val="24"/>
          <w:szCs w:val="24"/>
        </w:rPr>
        <w:t>April</w:t>
      </w:r>
      <w:r w:rsidR="001C648A">
        <w:rPr>
          <w:sz w:val="24"/>
          <w:szCs w:val="24"/>
        </w:rPr>
        <w:t xml:space="preserve"> </w:t>
      </w:r>
      <w:r w:rsidR="00AA613E">
        <w:rPr>
          <w:sz w:val="24"/>
          <w:szCs w:val="24"/>
        </w:rPr>
        <w:t>9</w:t>
      </w:r>
      <w:r w:rsidR="00B27DEB">
        <w:rPr>
          <w:sz w:val="24"/>
          <w:szCs w:val="24"/>
        </w:rPr>
        <w:t>, 202</w:t>
      </w:r>
      <w:r>
        <w:rPr>
          <w:sz w:val="24"/>
          <w:szCs w:val="24"/>
        </w:rPr>
        <w:fldChar w:fldCharType="end"/>
      </w:r>
      <w:r w:rsidR="00AA613E">
        <w:rPr>
          <w:sz w:val="24"/>
          <w:szCs w:val="24"/>
        </w:rPr>
        <w:t>4</w:t>
      </w:r>
      <w:r>
        <w:rPr>
          <w:sz w:val="24"/>
          <w:szCs w:val="24"/>
        </w:rPr>
        <w:tab/>
      </w:r>
      <w:r>
        <w:rPr>
          <w:sz w:val="24"/>
          <w:szCs w:val="24"/>
        </w:rPr>
        <w:tab/>
      </w:r>
      <w:r>
        <w:rPr>
          <w:sz w:val="24"/>
          <w:szCs w:val="24"/>
        </w:rPr>
        <w:tab/>
      </w:r>
      <w:r>
        <w:rPr>
          <w:sz w:val="24"/>
          <w:szCs w:val="24"/>
        </w:rPr>
        <w:tab/>
      </w:r>
    </w:p>
    <w:p w14:paraId="72B34816" w14:textId="77777777" w:rsidR="00F660EA" w:rsidRDefault="00F660EA" w:rsidP="00F660EA">
      <w:pPr>
        <w:jc w:val="center"/>
        <w:rPr>
          <w:b/>
          <w:sz w:val="24"/>
          <w:u w:val="single"/>
        </w:rPr>
      </w:pPr>
    </w:p>
    <w:p w14:paraId="62E16069" w14:textId="6742848F" w:rsidR="00F660EA" w:rsidRDefault="00F660EA" w:rsidP="00F660EA">
      <w:pPr>
        <w:rPr>
          <w:sz w:val="24"/>
        </w:rPr>
      </w:pPr>
      <w:r>
        <w:rPr>
          <w:b/>
          <w:sz w:val="24"/>
        </w:rPr>
        <w:t>SOLICITATION NUMBER:</w:t>
      </w:r>
      <w:r>
        <w:rPr>
          <w:b/>
          <w:sz w:val="24"/>
        </w:rPr>
        <w:tab/>
      </w:r>
      <w:r>
        <w:rPr>
          <w:b/>
          <w:sz w:val="24"/>
        </w:rPr>
        <w:tab/>
      </w:r>
      <w:r>
        <w:rPr>
          <w:b/>
          <w:sz w:val="24"/>
        </w:rPr>
        <w:tab/>
      </w:r>
      <w:r w:rsidR="00AA613E">
        <w:rPr>
          <w:sz w:val="24"/>
        </w:rPr>
        <w:t>B2024.3</w:t>
      </w:r>
      <w:r w:rsidRPr="00F660EA">
        <w:rPr>
          <w:sz w:val="24"/>
        </w:rPr>
        <w:tab/>
      </w:r>
    </w:p>
    <w:p w14:paraId="7B3C960D" w14:textId="77777777" w:rsidR="00F660EA" w:rsidRDefault="00F660EA" w:rsidP="00F660EA">
      <w:pPr>
        <w:rPr>
          <w:sz w:val="24"/>
        </w:rPr>
      </w:pPr>
    </w:p>
    <w:p w14:paraId="5E555EDE" w14:textId="492BBC6E" w:rsidR="00F660EA" w:rsidRPr="00F660EA" w:rsidRDefault="00F660EA" w:rsidP="00F660EA">
      <w:pPr>
        <w:rPr>
          <w:sz w:val="24"/>
        </w:rPr>
      </w:pPr>
      <w:r>
        <w:rPr>
          <w:b/>
          <w:sz w:val="24"/>
        </w:rPr>
        <w:t>REQUESTER:</w:t>
      </w:r>
      <w:r>
        <w:rPr>
          <w:b/>
          <w:sz w:val="24"/>
        </w:rPr>
        <w:tab/>
      </w:r>
      <w:r>
        <w:rPr>
          <w:b/>
          <w:sz w:val="24"/>
        </w:rPr>
        <w:tab/>
      </w:r>
      <w:r>
        <w:rPr>
          <w:b/>
          <w:sz w:val="24"/>
        </w:rPr>
        <w:tab/>
      </w:r>
      <w:r>
        <w:rPr>
          <w:b/>
          <w:sz w:val="24"/>
        </w:rPr>
        <w:tab/>
      </w:r>
      <w:r>
        <w:rPr>
          <w:b/>
          <w:sz w:val="24"/>
        </w:rPr>
        <w:tab/>
      </w:r>
      <w:r w:rsidR="00AA613E">
        <w:rPr>
          <w:sz w:val="24"/>
        </w:rPr>
        <w:t>Operations</w:t>
      </w:r>
      <w:r w:rsidRPr="00F660EA">
        <w:rPr>
          <w:sz w:val="24"/>
        </w:rPr>
        <w:tab/>
      </w:r>
    </w:p>
    <w:p w14:paraId="0C2544F1" w14:textId="77777777" w:rsidR="00F660EA" w:rsidRDefault="00F660EA" w:rsidP="00F660EA">
      <w:pPr>
        <w:rPr>
          <w:sz w:val="24"/>
        </w:rPr>
      </w:pPr>
    </w:p>
    <w:p w14:paraId="133A1B43" w14:textId="0A3A5648" w:rsidR="00F660EA" w:rsidRDefault="00F660EA" w:rsidP="00AA613E">
      <w:pPr>
        <w:rPr>
          <w:b/>
          <w:sz w:val="24"/>
        </w:rPr>
      </w:pPr>
      <w:r>
        <w:rPr>
          <w:b/>
          <w:sz w:val="24"/>
        </w:rPr>
        <w:t>FOR FURNISHING:</w:t>
      </w:r>
      <w:r>
        <w:rPr>
          <w:b/>
          <w:sz w:val="24"/>
        </w:rPr>
        <w:tab/>
      </w:r>
      <w:r>
        <w:rPr>
          <w:b/>
          <w:sz w:val="24"/>
        </w:rPr>
        <w:tab/>
      </w:r>
      <w:r>
        <w:rPr>
          <w:b/>
          <w:sz w:val="24"/>
        </w:rPr>
        <w:tab/>
      </w:r>
      <w:r>
        <w:rPr>
          <w:b/>
          <w:sz w:val="24"/>
        </w:rPr>
        <w:tab/>
      </w:r>
      <w:r w:rsidR="00AA613E">
        <w:rPr>
          <w:sz w:val="24"/>
        </w:rPr>
        <w:t>Synthetic Turf Replacement at River Bluff High School</w:t>
      </w:r>
      <w:r w:rsidRPr="00F660EA">
        <w:rPr>
          <w:sz w:val="24"/>
        </w:rPr>
        <w:tab/>
      </w:r>
      <w:r>
        <w:rPr>
          <w:b/>
          <w:sz w:val="24"/>
        </w:rPr>
        <w:tab/>
      </w:r>
    </w:p>
    <w:p w14:paraId="37348FF7" w14:textId="77777777" w:rsidR="00F660EA" w:rsidRDefault="00F660EA" w:rsidP="00F660EA">
      <w:pPr>
        <w:rPr>
          <w:b/>
          <w:sz w:val="24"/>
        </w:rPr>
      </w:pPr>
    </w:p>
    <w:p w14:paraId="7683D12A" w14:textId="19DAB8F2" w:rsidR="00F660EA" w:rsidRDefault="00F660EA" w:rsidP="00F660EA">
      <w:pPr>
        <w:rPr>
          <w:b/>
          <w:sz w:val="24"/>
        </w:rPr>
      </w:pPr>
      <w:r>
        <w:rPr>
          <w:b/>
          <w:sz w:val="24"/>
        </w:rPr>
        <w:t>ISSUE DATE:</w:t>
      </w:r>
      <w:r>
        <w:rPr>
          <w:b/>
          <w:sz w:val="24"/>
        </w:rPr>
        <w:tab/>
      </w:r>
      <w:r>
        <w:rPr>
          <w:b/>
          <w:sz w:val="24"/>
        </w:rPr>
        <w:tab/>
      </w:r>
      <w:r>
        <w:rPr>
          <w:b/>
          <w:sz w:val="24"/>
        </w:rPr>
        <w:tab/>
      </w:r>
      <w:r>
        <w:rPr>
          <w:b/>
          <w:sz w:val="24"/>
        </w:rPr>
        <w:tab/>
      </w:r>
      <w:r>
        <w:rPr>
          <w:b/>
          <w:sz w:val="24"/>
        </w:rPr>
        <w:tab/>
      </w:r>
      <w:r w:rsidRPr="00F660EA">
        <w:rPr>
          <w:sz w:val="24"/>
        </w:rPr>
        <w:fldChar w:fldCharType="begin"/>
      </w:r>
      <w:r w:rsidRPr="00F660EA">
        <w:rPr>
          <w:sz w:val="24"/>
        </w:rPr>
        <w:instrText xml:space="preserve"> FILLIN   \* MERGEFORMAT </w:instrText>
      </w:r>
      <w:r w:rsidRPr="00F660EA">
        <w:rPr>
          <w:sz w:val="24"/>
        </w:rPr>
        <w:fldChar w:fldCharType="separate"/>
      </w:r>
      <w:r w:rsidR="009A1D60">
        <w:rPr>
          <w:sz w:val="24"/>
        </w:rPr>
        <w:t>February</w:t>
      </w:r>
      <w:r w:rsidR="00B27DEB">
        <w:rPr>
          <w:sz w:val="24"/>
        </w:rPr>
        <w:t xml:space="preserve"> </w:t>
      </w:r>
      <w:r w:rsidR="009A1D60">
        <w:rPr>
          <w:sz w:val="24"/>
        </w:rPr>
        <w:t>5</w:t>
      </w:r>
      <w:r w:rsidR="00B27DEB">
        <w:rPr>
          <w:sz w:val="24"/>
        </w:rPr>
        <w:t>, 202</w:t>
      </w:r>
      <w:r w:rsidRPr="00F660EA">
        <w:rPr>
          <w:sz w:val="24"/>
        </w:rPr>
        <w:fldChar w:fldCharType="end"/>
      </w:r>
      <w:r w:rsidR="009A1D60">
        <w:rPr>
          <w:sz w:val="24"/>
        </w:rPr>
        <w:t>4</w:t>
      </w:r>
      <w:r>
        <w:rPr>
          <w:b/>
          <w:sz w:val="24"/>
        </w:rPr>
        <w:tab/>
      </w:r>
      <w:r>
        <w:rPr>
          <w:b/>
          <w:sz w:val="24"/>
        </w:rPr>
        <w:tab/>
      </w:r>
      <w:r>
        <w:rPr>
          <w:b/>
          <w:sz w:val="24"/>
        </w:rPr>
        <w:tab/>
      </w:r>
      <w:r>
        <w:rPr>
          <w:b/>
          <w:sz w:val="24"/>
        </w:rPr>
        <w:tab/>
      </w:r>
    </w:p>
    <w:p w14:paraId="39FC41AD" w14:textId="77777777" w:rsidR="00F660EA" w:rsidRDefault="00F660EA" w:rsidP="00F660EA">
      <w:pPr>
        <w:rPr>
          <w:b/>
          <w:sz w:val="24"/>
        </w:rPr>
      </w:pPr>
    </w:p>
    <w:p w14:paraId="4AA3F824" w14:textId="77777777" w:rsidR="009A1D60" w:rsidRPr="009A1D60" w:rsidRDefault="00F660EA" w:rsidP="009A1D60">
      <w:pPr>
        <w:pStyle w:val="NormalWeb"/>
        <w:spacing w:before="0" w:beforeAutospacing="0" w:after="0" w:afterAutospacing="0"/>
        <w:ind w:left="3600" w:hanging="3600"/>
      </w:pPr>
      <w:r>
        <w:rPr>
          <w:b/>
        </w:rPr>
        <w:t>AWARDED TO:</w:t>
      </w:r>
      <w:r>
        <w:rPr>
          <w:b/>
        </w:rPr>
        <w:tab/>
      </w:r>
      <w:r>
        <w:rPr>
          <w:b/>
        </w:rPr>
        <w:tab/>
      </w:r>
      <w:r>
        <w:rPr>
          <w:b/>
        </w:rPr>
        <w:tab/>
      </w:r>
      <w:r w:rsidRPr="009A1D60">
        <w:fldChar w:fldCharType="begin"/>
      </w:r>
      <w:r w:rsidRPr="009A1D60">
        <w:instrText xml:space="preserve"> FILLIN   \* MERGEFORMAT </w:instrText>
      </w:r>
      <w:r w:rsidRPr="009A1D60">
        <w:fldChar w:fldCharType="separate"/>
      </w:r>
      <w:proofErr w:type="spellStart"/>
      <w:r w:rsidR="009A1D60" w:rsidRPr="009A1D60">
        <w:t>Sprinturf</w:t>
      </w:r>
      <w:proofErr w:type="spellEnd"/>
      <w:r w:rsidR="00B27DEB" w:rsidRPr="009A1D60">
        <w:t>.</w:t>
      </w:r>
      <w:r w:rsidRPr="009A1D60">
        <w:fldChar w:fldCharType="end"/>
      </w:r>
      <w:r w:rsidR="009A1D60" w:rsidRPr="009A1D60">
        <w:t xml:space="preserve"> LLC</w:t>
      </w:r>
      <w:r w:rsidR="00955E47" w:rsidRPr="009A1D60">
        <w:t xml:space="preserve">, </w:t>
      </w:r>
      <w:r w:rsidR="009A1D60" w:rsidRPr="009A1D60">
        <w:t xml:space="preserve">146 Fairchild Street, </w:t>
      </w:r>
    </w:p>
    <w:p w14:paraId="1E723F05" w14:textId="2E854B3C" w:rsidR="009A1D60" w:rsidRPr="009A1D60" w:rsidRDefault="009A1D60" w:rsidP="009A1D60">
      <w:pPr>
        <w:pStyle w:val="NormalWeb"/>
        <w:spacing w:before="0" w:beforeAutospacing="0" w:after="0" w:afterAutospacing="0"/>
        <w:ind w:left="4320" w:firstLine="720"/>
      </w:pPr>
      <w:r w:rsidRPr="009A1D60">
        <w:t xml:space="preserve">Suite 150 Daniel Island, SC 29492 </w:t>
      </w:r>
    </w:p>
    <w:p w14:paraId="2B230ED9" w14:textId="1FE86B0D" w:rsidR="00F660EA" w:rsidRPr="00F660EA" w:rsidRDefault="00F660EA" w:rsidP="009A1D60">
      <w:pPr>
        <w:rPr>
          <w:sz w:val="24"/>
        </w:rPr>
      </w:pPr>
      <w:r>
        <w:rPr>
          <w:sz w:val="24"/>
        </w:rPr>
        <w:tab/>
      </w:r>
      <w:r>
        <w:rPr>
          <w:sz w:val="24"/>
        </w:rPr>
        <w:tab/>
      </w:r>
      <w:r>
        <w:rPr>
          <w:sz w:val="24"/>
        </w:rPr>
        <w:tab/>
      </w:r>
      <w:r>
        <w:rPr>
          <w:sz w:val="24"/>
        </w:rPr>
        <w:tab/>
      </w:r>
      <w:r>
        <w:rPr>
          <w:sz w:val="24"/>
        </w:rPr>
        <w:tab/>
      </w:r>
    </w:p>
    <w:p w14:paraId="7AFD5B7E" w14:textId="6A8B2AE2" w:rsidR="00F660EA" w:rsidRPr="00F660EA" w:rsidRDefault="00F660EA" w:rsidP="00F660EA">
      <w:pPr>
        <w:rPr>
          <w:sz w:val="24"/>
        </w:rPr>
      </w:pPr>
      <w:r w:rsidRPr="00017AA8">
        <w:rPr>
          <w:b/>
          <w:sz w:val="24"/>
        </w:rPr>
        <w:t>DATE OF AWARD:</w:t>
      </w:r>
      <w:r w:rsidRPr="00017AA8">
        <w:rPr>
          <w:b/>
          <w:sz w:val="24"/>
        </w:rPr>
        <w:tab/>
      </w:r>
      <w:r w:rsidRPr="00F660EA">
        <w:rPr>
          <w:sz w:val="24"/>
        </w:rPr>
        <w:tab/>
      </w:r>
      <w:r w:rsidRPr="00F660EA">
        <w:rPr>
          <w:sz w:val="24"/>
        </w:rPr>
        <w:tab/>
      </w:r>
      <w:r w:rsidRPr="00F660EA">
        <w:rPr>
          <w:sz w:val="24"/>
        </w:rPr>
        <w:tab/>
      </w:r>
      <w:r w:rsidRPr="00F660EA">
        <w:rPr>
          <w:sz w:val="24"/>
        </w:rPr>
        <w:tab/>
      </w:r>
      <w:r w:rsidR="00AA613E">
        <w:rPr>
          <w:sz w:val="24"/>
        </w:rPr>
        <w:t>April 9, 2024</w:t>
      </w:r>
    </w:p>
    <w:p w14:paraId="64ABE79C" w14:textId="77777777" w:rsidR="00F660EA" w:rsidRDefault="00F660EA" w:rsidP="00F660EA">
      <w:pPr>
        <w:rPr>
          <w:sz w:val="24"/>
        </w:rPr>
      </w:pPr>
    </w:p>
    <w:p w14:paraId="31E128A9" w14:textId="6E52D01D" w:rsidR="00F660EA" w:rsidRPr="00F660EA" w:rsidRDefault="00F660EA" w:rsidP="00F660EA">
      <w:pPr>
        <w:rPr>
          <w:sz w:val="24"/>
        </w:rPr>
      </w:pPr>
      <w:r>
        <w:rPr>
          <w:b/>
          <w:sz w:val="24"/>
        </w:rPr>
        <w:t>CONTRACT NUMBER:</w:t>
      </w:r>
      <w:r>
        <w:rPr>
          <w:b/>
          <w:sz w:val="24"/>
        </w:rPr>
        <w:tab/>
      </w:r>
      <w:r>
        <w:rPr>
          <w:b/>
          <w:sz w:val="24"/>
        </w:rPr>
        <w:tab/>
      </w:r>
      <w:r>
        <w:rPr>
          <w:b/>
          <w:sz w:val="24"/>
        </w:rPr>
        <w:tab/>
      </w:r>
      <w:r>
        <w:rPr>
          <w:b/>
          <w:sz w:val="24"/>
        </w:rPr>
        <w:tab/>
      </w:r>
      <w:r w:rsidR="00AA613E">
        <w:rPr>
          <w:sz w:val="24"/>
        </w:rPr>
        <w:t>B2024.3</w:t>
      </w:r>
    </w:p>
    <w:p w14:paraId="25E19ED5" w14:textId="77777777" w:rsidR="00F660EA" w:rsidRDefault="00F660EA" w:rsidP="00F660EA">
      <w:pPr>
        <w:rPr>
          <w:b/>
          <w:sz w:val="24"/>
        </w:rPr>
      </w:pPr>
    </w:p>
    <w:p w14:paraId="5B971723" w14:textId="1ACEA36A" w:rsidR="00F660EA" w:rsidRDefault="00F660EA" w:rsidP="00F660EA">
      <w:pPr>
        <w:rPr>
          <w:sz w:val="24"/>
        </w:rPr>
      </w:pPr>
      <w:r>
        <w:rPr>
          <w:b/>
          <w:sz w:val="24"/>
        </w:rPr>
        <w:t>TOTAL EVALUATED AMOUNT:</w:t>
      </w:r>
      <w:r>
        <w:rPr>
          <w:b/>
          <w:sz w:val="24"/>
        </w:rPr>
        <w:tab/>
      </w:r>
      <w:r w:rsidR="00AA613E">
        <w:rPr>
          <w:b/>
          <w:sz w:val="24"/>
        </w:rPr>
        <w:tab/>
        <w:t xml:space="preserve">Base Bid- </w:t>
      </w:r>
      <w:r>
        <w:rPr>
          <w:b/>
          <w:sz w:val="24"/>
        </w:rPr>
        <w:tab/>
      </w:r>
      <w:r w:rsidR="009A1D60">
        <w:rPr>
          <w:b/>
          <w:sz w:val="24"/>
        </w:rPr>
        <w:tab/>
      </w:r>
      <w:r w:rsidR="009A1D60">
        <w:rPr>
          <w:b/>
          <w:sz w:val="24"/>
        </w:rPr>
        <w:tab/>
      </w:r>
      <w:r w:rsidR="009A1D60">
        <w:rPr>
          <w:sz w:val="24"/>
        </w:rPr>
        <w:t>$371,670.00</w:t>
      </w:r>
    </w:p>
    <w:p w14:paraId="00708324" w14:textId="4CC964FA" w:rsidR="009A1D60" w:rsidRDefault="009A1D60" w:rsidP="00F660E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w:t>
      </w:r>
      <w:r>
        <w:rPr>
          <w:sz w:val="24"/>
        </w:rPr>
        <w:tab/>
        <w:t xml:space="preserve"> </w:t>
      </w:r>
      <w:proofErr w:type="gramStart"/>
      <w:r>
        <w:rPr>
          <w:sz w:val="24"/>
        </w:rPr>
        <w:t>9.55  LF</w:t>
      </w:r>
      <w:proofErr w:type="gramEnd"/>
    </w:p>
    <w:p w14:paraId="16BB9565" w14:textId="77777777" w:rsidR="009A1D60" w:rsidRDefault="009A1D60" w:rsidP="00F660EA">
      <w:pPr>
        <w:rPr>
          <w:sz w:val="24"/>
        </w:rPr>
      </w:pPr>
    </w:p>
    <w:p w14:paraId="18E0AB6A" w14:textId="6FC5B539" w:rsidR="009A1D60" w:rsidRDefault="009A1D60" w:rsidP="00F660EA">
      <w:pPr>
        <w:rPr>
          <w:b/>
          <w:sz w:val="24"/>
        </w:rPr>
      </w:pPr>
      <w:r>
        <w:rPr>
          <w:sz w:val="24"/>
        </w:rPr>
        <w:tab/>
      </w:r>
      <w:r>
        <w:rPr>
          <w:sz w:val="24"/>
        </w:rPr>
        <w:tab/>
      </w:r>
      <w:r>
        <w:rPr>
          <w:sz w:val="24"/>
        </w:rPr>
        <w:tab/>
      </w:r>
      <w:r>
        <w:rPr>
          <w:sz w:val="24"/>
        </w:rPr>
        <w:tab/>
      </w:r>
      <w:r>
        <w:rPr>
          <w:sz w:val="24"/>
        </w:rPr>
        <w:tab/>
      </w:r>
      <w:r>
        <w:rPr>
          <w:sz w:val="24"/>
        </w:rPr>
        <w:tab/>
      </w:r>
      <w:r>
        <w:rPr>
          <w:sz w:val="24"/>
        </w:rPr>
        <w:tab/>
      </w:r>
      <w:r>
        <w:rPr>
          <w:b/>
          <w:sz w:val="24"/>
        </w:rPr>
        <w:t>Alternative No.1</w:t>
      </w:r>
      <w:r>
        <w:rPr>
          <w:b/>
          <w:sz w:val="24"/>
        </w:rPr>
        <w:t>-</w:t>
      </w:r>
      <w:r>
        <w:rPr>
          <w:b/>
          <w:sz w:val="24"/>
        </w:rPr>
        <w:t xml:space="preserve"> </w:t>
      </w:r>
      <w:r>
        <w:rPr>
          <w:b/>
          <w:sz w:val="24"/>
        </w:rPr>
        <w:tab/>
      </w:r>
      <w:r>
        <w:rPr>
          <w:b/>
          <w:sz w:val="24"/>
        </w:rPr>
        <w:tab/>
      </w:r>
      <w:proofErr w:type="gramStart"/>
      <w:r>
        <w:rPr>
          <w:b/>
          <w:sz w:val="24"/>
        </w:rPr>
        <w:t>$  16,605.00</w:t>
      </w:r>
      <w:proofErr w:type="gramEnd"/>
    </w:p>
    <w:p w14:paraId="65E86BC5" w14:textId="63C64715" w:rsidR="009A1D60" w:rsidRDefault="009A1D60" w:rsidP="009A1D60">
      <w:pPr>
        <w:rPr>
          <w:b/>
          <w:sz w:val="24"/>
        </w:rPr>
      </w:pPr>
      <w:r>
        <w:rPr>
          <w:sz w:val="24"/>
        </w:rPr>
        <w:tab/>
      </w:r>
      <w:r>
        <w:rPr>
          <w:sz w:val="24"/>
        </w:rPr>
        <w:tab/>
      </w:r>
      <w:r>
        <w:rPr>
          <w:sz w:val="24"/>
        </w:rPr>
        <w:tab/>
      </w:r>
      <w:r>
        <w:rPr>
          <w:sz w:val="24"/>
        </w:rPr>
        <w:tab/>
      </w:r>
      <w:r>
        <w:rPr>
          <w:sz w:val="24"/>
        </w:rPr>
        <w:tab/>
      </w:r>
      <w:r>
        <w:rPr>
          <w:sz w:val="24"/>
        </w:rPr>
        <w:tab/>
      </w:r>
      <w:r>
        <w:rPr>
          <w:sz w:val="24"/>
        </w:rPr>
        <w:tab/>
      </w:r>
      <w:r>
        <w:rPr>
          <w:b/>
          <w:sz w:val="24"/>
        </w:rPr>
        <w:t>Alternative No.</w:t>
      </w:r>
      <w:r>
        <w:rPr>
          <w:b/>
          <w:sz w:val="24"/>
        </w:rPr>
        <w:t>2</w:t>
      </w:r>
      <w:r>
        <w:rPr>
          <w:b/>
          <w:sz w:val="24"/>
        </w:rPr>
        <w:t xml:space="preserve">- </w:t>
      </w:r>
      <w:r>
        <w:rPr>
          <w:b/>
          <w:sz w:val="24"/>
        </w:rPr>
        <w:tab/>
      </w:r>
      <w:r>
        <w:rPr>
          <w:b/>
          <w:sz w:val="24"/>
        </w:rPr>
        <w:tab/>
      </w:r>
      <w:proofErr w:type="gramStart"/>
      <w:r>
        <w:rPr>
          <w:b/>
          <w:sz w:val="24"/>
        </w:rPr>
        <w:t>$</w:t>
      </w:r>
      <w:r>
        <w:rPr>
          <w:b/>
          <w:sz w:val="24"/>
        </w:rPr>
        <w:t xml:space="preserve">  </w:t>
      </w:r>
      <w:r>
        <w:rPr>
          <w:b/>
          <w:sz w:val="24"/>
        </w:rPr>
        <w:t>1</w:t>
      </w:r>
      <w:r>
        <w:rPr>
          <w:b/>
          <w:sz w:val="24"/>
        </w:rPr>
        <w:t>4</w:t>
      </w:r>
      <w:r>
        <w:rPr>
          <w:b/>
          <w:sz w:val="24"/>
        </w:rPr>
        <w:t>,</w:t>
      </w:r>
      <w:r>
        <w:rPr>
          <w:b/>
          <w:sz w:val="24"/>
        </w:rPr>
        <w:t>395</w:t>
      </w:r>
      <w:r>
        <w:rPr>
          <w:b/>
          <w:sz w:val="24"/>
        </w:rPr>
        <w:t>.00</w:t>
      </w:r>
      <w:proofErr w:type="gramEnd"/>
    </w:p>
    <w:p w14:paraId="1372D12D" w14:textId="268FF69F" w:rsidR="009A1D60" w:rsidRDefault="009A1D60" w:rsidP="009A1D60">
      <w:pPr>
        <w:rPr>
          <w:b/>
          <w:sz w:val="24"/>
        </w:rPr>
      </w:pPr>
      <w:r>
        <w:rPr>
          <w:sz w:val="24"/>
        </w:rPr>
        <w:tab/>
      </w:r>
      <w:r>
        <w:rPr>
          <w:sz w:val="24"/>
        </w:rPr>
        <w:tab/>
      </w:r>
      <w:r>
        <w:rPr>
          <w:sz w:val="24"/>
        </w:rPr>
        <w:tab/>
      </w:r>
      <w:r>
        <w:rPr>
          <w:sz w:val="24"/>
        </w:rPr>
        <w:tab/>
      </w:r>
      <w:r>
        <w:rPr>
          <w:sz w:val="24"/>
        </w:rPr>
        <w:tab/>
      </w:r>
      <w:r>
        <w:rPr>
          <w:sz w:val="24"/>
        </w:rPr>
        <w:tab/>
      </w:r>
      <w:r>
        <w:rPr>
          <w:sz w:val="24"/>
        </w:rPr>
        <w:tab/>
      </w:r>
      <w:r>
        <w:rPr>
          <w:b/>
          <w:sz w:val="24"/>
        </w:rPr>
        <w:t>Alternative No.</w:t>
      </w:r>
      <w:r>
        <w:rPr>
          <w:b/>
          <w:sz w:val="24"/>
        </w:rPr>
        <w:t>3</w:t>
      </w:r>
      <w:r>
        <w:rPr>
          <w:b/>
          <w:sz w:val="24"/>
        </w:rPr>
        <w:t xml:space="preserve">- </w:t>
      </w:r>
      <w:r>
        <w:rPr>
          <w:b/>
          <w:sz w:val="24"/>
        </w:rPr>
        <w:tab/>
      </w:r>
      <w:r>
        <w:rPr>
          <w:b/>
          <w:sz w:val="24"/>
        </w:rPr>
        <w:tab/>
      </w:r>
      <w:r>
        <w:rPr>
          <w:b/>
          <w:sz w:val="24"/>
        </w:rPr>
        <w:t>$</w:t>
      </w:r>
      <w:r>
        <w:rPr>
          <w:b/>
          <w:sz w:val="24"/>
        </w:rPr>
        <w:t>. 78</w:t>
      </w:r>
      <w:r>
        <w:rPr>
          <w:b/>
          <w:sz w:val="24"/>
        </w:rPr>
        <w:t>,</w:t>
      </w:r>
      <w:r>
        <w:rPr>
          <w:b/>
          <w:sz w:val="24"/>
        </w:rPr>
        <w:t>190</w:t>
      </w:r>
      <w:r>
        <w:rPr>
          <w:b/>
          <w:sz w:val="24"/>
        </w:rPr>
        <w:t>.00</w:t>
      </w:r>
    </w:p>
    <w:p w14:paraId="0528DD5B" w14:textId="77777777" w:rsidR="00F660EA" w:rsidRDefault="00F660EA" w:rsidP="00F660EA">
      <w:pPr>
        <w:rPr>
          <w:b/>
          <w:sz w:val="24"/>
        </w:rPr>
      </w:pPr>
    </w:p>
    <w:p w14:paraId="0BC0A887" w14:textId="5ED04F4A" w:rsidR="00F660EA" w:rsidRPr="00F660EA" w:rsidRDefault="00F660EA" w:rsidP="00F660EA">
      <w:pPr>
        <w:rPr>
          <w:sz w:val="24"/>
        </w:rPr>
      </w:pPr>
      <w:r>
        <w:rPr>
          <w:b/>
          <w:sz w:val="24"/>
        </w:rPr>
        <w:t xml:space="preserve">MAXIMUM CONTRACT PERIOD:  </w:t>
      </w:r>
      <w:r>
        <w:rPr>
          <w:b/>
          <w:sz w:val="24"/>
        </w:rPr>
        <w:tab/>
      </w:r>
      <w:r>
        <w:rPr>
          <w:b/>
          <w:sz w:val="24"/>
        </w:rPr>
        <w:tab/>
      </w:r>
      <w:r w:rsidRPr="00F660EA">
        <w:rPr>
          <w:sz w:val="24"/>
        </w:rPr>
        <w:fldChar w:fldCharType="begin"/>
      </w:r>
      <w:r w:rsidRPr="00F660EA">
        <w:rPr>
          <w:sz w:val="24"/>
        </w:rPr>
        <w:instrText xml:space="preserve"> FILLIN   \* MERGEFORMAT </w:instrText>
      </w:r>
      <w:r w:rsidRPr="00F660EA">
        <w:rPr>
          <w:sz w:val="24"/>
        </w:rPr>
        <w:fldChar w:fldCharType="separate"/>
      </w:r>
      <w:r w:rsidR="00B27DEB">
        <w:rPr>
          <w:sz w:val="24"/>
        </w:rPr>
        <w:t>Ju</w:t>
      </w:r>
      <w:r w:rsidR="00AA613E">
        <w:rPr>
          <w:sz w:val="24"/>
        </w:rPr>
        <w:t>ne</w:t>
      </w:r>
      <w:r w:rsidR="00B27DEB">
        <w:rPr>
          <w:sz w:val="24"/>
        </w:rPr>
        <w:t xml:space="preserve"> </w:t>
      </w:r>
      <w:r w:rsidR="00AA613E">
        <w:rPr>
          <w:sz w:val="24"/>
        </w:rPr>
        <w:t>1</w:t>
      </w:r>
      <w:r w:rsidR="00B27DEB">
        <w:rPr>
          <w:sz w:val="24"/>
        </w:rPr>
        <w:t xml:space="preserve">, </w:t>
      </w:r>
      <w:proofErr w:type="gramStart"/>
      <w:r w:rsidR="00B27DEB">
        <w:rPr>
          <w:sz w:val="24"/>
        </w:rPr>
        <w:t>202</w:t>
      </w:r>
      <w:r w:rsidR="00AA613E">
        <w:rPr>
          <w:sz w:val="24"/>
        </w:rPr>
        <w:t>4</w:t>
      </w:r>
      <w:proofErr w:type="gramEnd"/>
      <w:r w:rsidR="00B27DEB">
        <w:rPr>
          <w:sz w:val="24"/>
        </w:rPr>
        <w:t xml:space="preserve"> through Ju</w:t>
      </w:r>
      <w:r w:rsidR="00AA613E">
        <w:rPr>
          <w:sz w:val="24"/>
        </w:rPr>
        <w:t>ne 30</w:t>
      </w:r>
      <w:r w:rsidR="00B27DEB">
        <w:rPr>
          <w:sz w:val="24"/>
        </w:rPr>
        <w:t>, 20</w:t>
      </w:r>
      <w:r w:rsidR="00AA613E">
        <w:rPr>
          <w:sz w:val="24"/>
        </w:rPr>
        <w:t>24</w:t>
      </w:r>
      <w:r w:rsidRPr="00F660EA">
        <w:rPr>
          <w:sz w:val="24"/>
        </w:rPr>
        <w:fldChar w:fldCharType="end"/>
      </w:r>
    </w:p>
    <w:p w14:paraId="790E0CEB" w14:textId="77777777" w:rsidR="00F660EA" w:rsidRDefault="00F660EA" w:rsidP="00F660EA">
      <w:pPr>
        <w:rPr>
          <w:sz w:val="24"/>
        </w:rPr>
      </w:pPr>
    </w:p>
    <w:p w14:paraId="2B129752" w14:textId="510B8ADD" w:rsidR="00F660EA" w:rsidRPr="00516CC7" w:rsidRDefault="00F660EA" w:rsidP="00F660EA">
      <w:pPr>
        <w:widowControl w:val="0"/>
        <w:autoSpaceDE w:val="0"/>
        <w:autoSpaceDN w:val="0"/>
        <w:adjustRightInd w:val="0"/>
        <w:jc w:val="both"/>
        <w:rPr>
          <w:rFonts w:ascii="Times" w:hAnsi="Times" w:cs="Times"/>
          <w:sz w:val="22"/>
          <w:szCs w:val="22"/>
        </w:rPr>
      </w:pPr>
      <w:r w:rsidRPr="00516CC7">
        <w:rPr>
          <w:color w:val="000000"/>
          <w:sz w:val="22"/>
          <w:szCs w:val="22"/>
        </w:rPr>
        <w:t xml:space="preserve">Lexington County School District One intends to award the above referenced contract. Unless otherwise suspended or canceled, this document becomes the final Statement of Award effective </w:t>
      </w:r>
      <w:r w:rsidR="001C648A" w:rsidRPr="00516CC7">
        <w:rPr>
          <w:color w:val="000000"/>
          <w:sz w:val="22"/>
          <w:szCs w:val="22"/>
        </w:rPr>
        <w:t>5</w:t>
      </w:r>
      <w:r w:rsidRPr="00516CC7">
        <w:rPr>
          <w:bCs/>
          <w:color w:val="000000"/>
          <w:sz w:val="22"/>
          <w:szCs w:val="22"/>
        </w:rPr>
        <w:t>:</w:t>
      </w:r>
      <w:r w:rsidR="001C648A" w:rsidRPr="00516CC7">
        <w:rPr>
          <w:bCs/>
          <w:color w:val="000000"/>
          <w:sz w:val="22"/>
          <w:szCs w:val="22"/>
        </w:rPr>
        <w:t>0</w:t>
      </w:r>
      <w:r w:rsidRPr="00516CC7">
        <w:rPr>
          <w:bCs/>
          <w:color w:val="000000"/>
          <w:sz w:val="22"/>
          <w:szCs w:val="22"/>
        </w:rPr>
        <w:t xml:space="preserve">0 p.m., </w:t>
      </w:r>
      <w:r w:rsidRPr="00516CC7">
        <w:rPr>
          <w:bCs/>
          <w:color w:val="000000"/>
          <w:sz w:val="22"/>
          <w:szCs w:val="22"/>
        </w:rPr>
        <w:fldChar w:fldCharType="begin"/>
      </w:r>
      <w:r w:rsidRPr="00516CC7">
        <w:rPr>
          <w:bCs/>
          <w:color w:val="000000"/>
          <w:sz w:val="22"/>
          <w:szCs w:val="22"/>
        </w:rPr>
        <w:instrText xml:space="preserve"> FILLIN   \* MERGEFORMAT </w:instrText>
      </w:r>
      <w:r w:rsidRPr="00516CC7">
        <w:rPr>
          <w:bCs/>
          <w:color w:val="000000"/>
          <w:sz w:val="22"/>
          <w:szCs w:val="22"/>
        </w:rPr>
        <w:fldChar w:fldCharType="separate"/>
      </w:r>
      <w:r w:rsidR="00AA613E">
        <w:rPr>
          <w:bCs/>
          <w:color w:val="000000"/>
          <w:sz w:val="22"/>
          <w:szCs w:val="22"/>
        </w:rPr>
        <w:t>April</w:t>
      </w:r>
      <w:r w:rsidR="00B27DEB" w:rsidRPr="00516CC7">
        <w:rPr>
          <w:bCs/>
          <w:color w:val="000000"/>
          <w:sz w:val="22"/>
          <w:szCs w:val="22"/>
        </w:rPr>
        <w:t xml:space="preserve"> 18, 202</w:t>
      </w:r>
      <w:r w:rsidRPr="00516CC7">
        <w:rPr>
          <w:bCs/>
          <w:color w:val="000000"/>
          <w:sz w:val="22"/>
          <w:szCs w:val="22"/>
        </w:rPr>
        <w:fldChar w:fldCharType="end"/>
      </w:r>
      <w:r w:rsidR="00AA613E">
        <w:rPr>
          <w:bCs/>
          <w:color w:val="000000"/>
          <w:sz w:val="22"/>
          <w:szCs w:val="22"/>
        </w:rPr>
        <w:t>4</w:t>
      </w:r>
      <w:r w:rsidRPr="00516CC7">
        <w:rPr>
          <w:bCs/>
          <w:color w:val="000000"/>
          <w:sz w:val="22"/>
          <w:szCs w:val="22"/>
        </w:rPr>
        <w:t>.</w:t>
      </w:r>
      <w:r w:rsidRPr="00516CC7">
        <w:rPr>
          <w:color w:val="000000"/>
          <w:sz w:val="22"/>
          <w:szCs w:val="22"/>
        </w:rPr>
        <w:t xml:space="preserve"> Unless otherwise provided in the solicitation, the final statement of award serves as acceptance of your offer. </w:t>
      </w:r>
    </w:p>
    <w:p w14:paraId="0343F9B0" w14:textId="77777777" w:rsidR="00F660EA" w:rsidRPr="00516CC7" w:rsidRDefault="00F660EA" w:rsidP="00F660EA">
      <w:pPr>
        <w:widowControl w:val="0"/>
        <w:autoSpaceDE w:val="0"/>
        <w:autoSpaceDN w:val="0"/>
        <w:adjustRightInd w:val="0"/>
        <w:rPr>
          <w:rFonts w:ascii="Times" w:hAnsi="Times" w:cs="Times"/>
          <w:sz w:val="22"/>
          <w:szCs w:val="22"/>
        </w:rPr>
      </w:pPr>
      <w:bookmarkStart w:id="0" w:name="SC_10_A160_1"/>
      <w:r w:rsidRPr="00516CC7">
        <w:rPr>
          <w:color w:val="FFFFFF"/>
          <w:sz w:val="22"/>
          <w:szCs w:val="22"/>
        </w:rPr>
        <w:t>AP</w:t>
      </w:r>
    </w:p>
    <w:bookmarkEnd w:id="0"/>
    <w:p w14:paraId="61CE80B2" w14:textId="77777777" w:rsidR="00F660EA" w:rsidRPr="00516CC7" w:rsidRDefault="00F660EA" w:rsidP="00F660EA">
      <w:pPr>
        <w:widowControl w:val="0"/>
        <w:autoSpaceDE w:val="0"/>
        <w:autoSpaceDN w:val="0"/>
        <w:adjustRightInd w:val="0"/>
        <w:jc w:val="both"/>
        <w:rPr>
          <w:color w:val="000000"/>
          <w:sz w:val="22"/>
          <w:szCs w:val="22"/>
        </w:rPr>
      </w:pPr>
      <w:r w:rsidRPr="00516CC7">
        <w:rPr>
          <w:color w:val="000000"/>
          <w:sz w:val="22"/>
          <w:szCs w:val="22"/>
        </w:rPr>
        <w:t>Contractor sh</w:t>
      </w:r>
      <w:r w:rsidR="00233625" w:rsidRPr="00516CC7">
        <w:rPr>
          <w:color w:val="000000"/>
          <w:sz w:val="22"/>
          <w:szCs w:val="22"/>
        </w:rPr>
        <w:t>all</w:t>
      </w:r>
      <w:r w:rsidRPr="00516CC7">
        <w:rPr>
          <w:color w:val="000000"/>
          <w:sz w:val="22"/>
          <w:szCs w:val="22"/>
        </w:rPr>
        <w:t xml:space="preserve"> not perform work on or incur any costs associated with the contract prior to the effective date of the contract. Contractor sh</w:t>
      </w:r>
      <w:r w:rsidR="00233625" w:rsidRPr="00516CC7">
        <w:rPr>
          <w:color w:val="000000"/>
          <w:sz w:val="22"/>
          <w:szCs w:val="22"/>
        </w:rPr>
        <w:t>all</w:t>
      </w:r>
      <w:r w:rsidRPr="00516CC7">
        <w:rPr>
          <w:color w:val="000000"/>
          <w:sz w:val="22"/>
          <w:szCs w:val="22"/>
        </w:rPr>
        <w:t xml:space="preserve"> not perform any work prior to the receipt of a purchase order from the </w:t>
      </w:r>
      <w:proofErr w:type="gramStart"/>
      <w:r w:rsidRPr="00516CC7">
        <w:rPr>
          <w:color w:val="000000"/>
          <w:sz w:val="22"/>
          <w:szCs w:val="22"/>
        </w:rPr>
        <w:t>District</w:t>
      </w:r>
      <w:proofErr w:type="gramEnd"/>
      <w:r w:rsidRPr="00516CC7">
        <w:rPr>
          <w:color w:val="000000"/>
          <w:sz w:val="22"/>
          <w:szCs w:val="22"/>
        </w:rPr>
        <w:t xml:space="preserve">. The </w:t>
      </w:r>
      <w:proofErr w:type="gramStart"/>
      <w:r w:rsidRPr="00516CC7">
        <w:rPr>
          <w:color w:val="000000"/>
          <w:sz w:val="22"/>
          <w:szCs w:val="22"/>
        </w:rPr>
        <w:t>District</w:t>
      </w:r>
      <w:proofErr w:type="gramEnd"/>
      <w:r w:rsidRPr="00516CC7">
        <w:rPr>
          <w:color w:val="000000"/>
          <w:sz w:val="22"/>
          <w:szCs w:val="22"/>
        </w:rPr>
        <w:t xml:space="preserve"> assumes no liability for any expenses incurred prior to the effective date of the contract and issuance of a purchase order.</w:t>
      </w:r>
    </w:p>
    <w:p w14:paraId="4A2C0981" w14:textId="77777777" w:rsidR="00F660EA" w:rsidRPr="00516CC7" w:rsidRDefault="00F660EA" w:rsidP="00F660EA">
      <w:pPr>
        <w:widowControl w:val="0"/>
        <w:autoSpaceDE w:val="0"/>
        <w:autoSpaceDN w:val="0"/>
        <w:adjustRightInd w:val="0"/>
        <w:rPr>
          <w:color w:val="000000"/>
          <w:sz w:val="22"/>
          <w:szCs w:val="22"/>
        </w:rPr>
      </w:pPr>
    </w:p>
    <w:p w14:paraId="1675665E" w14:textId="77777777" w:rsidR="00F660EA" w:rsidRPr="00516CC7" w:rsidRDefault="00F660EA" w:rsidP="00F660EA">
      <w:pPr>
        <w:widowControl w:val="0"/>
        <w:autoSpaceDE w:val="0"/>
        <w:autoSpaceDN w:val="0"/>
        <w:adjustRightInd w:val="0"/>
        <w:jc w:val="both"/>
        <w:rPr>
          <w:rFonts w:ascii="Times" w:hAnsi="Times" w:cs="Times"/>
          <w:sz w:val="22"/>
          <w:szCs w:val="22"/>
        </w:rPr>
      </w:pPr>
      <w:r w:rsidRPr="00516CC7">
        <w:rPr>
          <w:color w:val="000000"/>
          <w:sz w:val="22"/>
          <w:szCs w:val="22"/>
        </w:rPr>
        <w:t>Any actual bidder, offeror, contractor, or subcontractor who is aggrieved in connection with the intended award or award of a contract shall protest within ten days of the date notification of award is posted in accordance with the District’s Code, Section 4210. A protest shall be in writing, shall set forth the grounds of the protest and the relief requested with enough particularity to give notice of the issues to be decided, and must be received by t</w:t>
      </w:r>
      <w:r w:rsidR="00C13EEB" w:rsidRPr="00516CC7">
        <w:rPr>
          <w:color w:val="000000"/>
          <w:sz w:val="22"/>
          <w:szCs w:val="22"/>
        </w:rPr>
        <w:t>he appropriate Chief Procurement</w:t>
      </w:r>
      <w:r w:rsidRPr="00516CC7">
        <w:rPr>
          <w:color w:val="000000"/>
          <w:sz w:val="22"/>
          <w:szCs w:val="22"/>
        </w:rPr>
        <w:t xml:space="preserve"> Officer within the time provided in Section 4210.</w:t>
      </w:r>
    </w:p>
    <w:p w14:paraId="30E4E915" w14:textId="77777777" w:rsidR="00F660EA" w:rsidRPr="00516CC7" w:rsidRDefault="00F660EA" w:rsidP="00F660EA">
      <w:pPr>
        <w:widowControl w:val="0"/>
        <w:autoSpaceDE w:val="0"/>
        <w:autoSpaceDN w:val="0"/>
        <w:adjustRightInd w:val="0"/>
        <w:rPr>
          <w:rFonts w:ascii="Times" w:hAnsi="Times" w:cs="Times"/>
          <w:sz w:val="22"/>
          <w:szCs w:val="22"/>
        </w:rPr>
      </w:pPr>
      <w:bookmarkStart w:id="1" w:name="SC_10_A420_1"/>
      <w:r w:rsidRPr="00516CC7">
        <w:rPr>
          <w:color w:val="FFFFFF"/>
          <w:sz w:val="22"/>
          <w:szCs w:val="22"/>
        </w:rPr>
        <w:t>SAP</w:t>
      </w:r>
    </w:p>
    <w:bookmarkEnd w:id="1"/>
    <w:p w14:paraId="58CEA8AA" w14:textId="77777777" w:rsidR="00F660EA" w:rsidRPr="00516CC7" w:rsidRDefault="00F660EA" w:rsidP="00F660EA">
      <w:pPr>
        <w:widowControl w:val="0"/>
        <w:autoSpaceDE w:val="0"/>
        <w:autoSpaceDN w:val="0"/>
        <w:adjustRightInd w:val="0"/>
        <w:jc w:val="both"/>
        <w:rPr>
          <w:rFonts w:ascii="Times" w:hAnsi="Times" w:cs="Times"/>
          <w:sz w:val="22"/>
          <w:szCs w:val="22"/>
        </w:rPr>
      </w:pPr>
      <w:r w:rsidRPr="00516CC7">
        <w:rPr>
          <w:color w:val="000000"/>
          <w:sz w:val="22"/>
          <w:szCs w:val="22"/>
        </w:rPr>
        <w:t>Any protest must be ad</w:t>
      </w:r>
      <w:r w:rsidR="00C13EEB" w:rsidRPr="00516CC7">
        <w:rPr>
          <w:color w:val="000000"/>
          <w:sz w:val="22"/>
          <w:szCs w:val="22"/>
        </w:rPr>
        <w:t>dressed to the Chief Procurement</w:t>
      </w:r>
      <w:r w:rsidRPr="00516CC7">
        <w:rPr>
          <w:color w:val="000000"/>
          <w:sz w:val="22"/>
          <w:szCs w:val="22"/>
        </w:rPr>
        <w:t xml:space="preserve"> Officer, Lexington County School District One, and submitted in writing (a) by email to j</w:t>
      </w:r>
      <w:r w:rsidR="00955E47" w:rsidRPr="00516CC7">
        <w:rPr>
          <w:color w:val="000000"/>
          <w:sz w:val="22"/>
          <w:szCs w:val="22"/>
        </w:rPr>
        <w:t>salters</w:t>
      </w:r>
      <w:r w:rsidRPr="00516CC7">
        <w:rPr>
          <w:color w:val="000000"/>
          <w:sz w:val="22"/>
          <w:szCs w:val="22"/>
        </w:rPr>
        <w:t xml:space="preserve">@lexington1.net (b) by post or delivery to 100 </w:t>
      </w:r>
      <w:proofErr w:type="spellStart"/>
      <w:r w:rsidRPr="00516CC7">
        <w:rPr>
          <w:color w:val="000000"/>
          <w:sz w:val="22"/>
          <w:szCs w:val="22"/>
        </w:rPr>
        <w:t>Tarrar</w:t>
      </w:r>
      <w:proofErr w:type="spellEnd"/>
      <w:r w:rsidRPr="00516CC7">
        <w:rPr>
          <w:color w:val="000000"/>
          <w:sz w:val="22"/>
          <w:szCs w:val="22"/>
        </w:rPr>
        <w:t xml:space="preserve"> Springs Road, </w:t>
      </w:r>
      <w:r w:rsidR="00C13EEB" w:rsidRPr="00516CC7">
        <w:rPr>
          <w:color w:val="000000"/>
          <w:sz w:val="22"/>
          <w:szCs w:val="22"/>
        </w:rPr>
        <w:t xml:space="preserve">Attn: Procurement Services/Chief Procurement Officer, </w:t>
      </w:r>
      <w:r w:rsidRPr="00516CC7">
        <w:rPr>
          <w:color w:val="000000"/>
          <w:sz w:val="22"/>
          <w:szCs w:val="22"/>
        </w:rPr>
        <w:t>Lexington, South Carolina 29072.</w:t>
      </w:r>
    </w:p>
    <w:p w14:paraId="0B295A07" w14:textId="77777777" w:rsidR="00F660EA" w:rsidRPr="00516CC7" w:rsidRDefault="00F660EA" w:rsidP="00F660EA">
      <w:pPr>
        <w:widowControl w:val="0"/>
        <w:autoSpaceDE w:val="0"/>
        <w:autoSpaceDN w:val="0"/>
        <w:adjustRightInd w:val="0"/>
        <w:rPr>
          <w:rFonts w:ascii="Times" w:hAnsi="Times" w:cs="Times"/>
          <w:sz w:val="22"/>
          <w:szCs w:val="22"/>
        </w:rPr>
      </w:pPr>
    </w:p>
    <w:p w14:paraId="4C6F70F8" w14:textId="77777777" w:rsidR="00F660EA" w:rsidRPr="00516CC7" w:rsidRDefault="00F660EA" w:rsidP="00F660EA">
      <w:pPr>
        <w:jc w:val="both"/>
        <w:rPr>
          <w:sz w:val="22"/>
          <w:szCs w:val="22"/>
        </w:rPr>
      </w:pPr>
      <w:r w:rsidRPr="00516CC7">
        <w:rPr>
          <w:sz w:val="22"/>
          <w:szCs w:val="22"/>
        </w:rPr>
        <w:t xml:space="preserve">Statement of Award issued by Lexington County School District One, Procurement Services Department, 100 </w:t>
      </w:r>
      <w:proofErr w:type="spellStart"/>
      <w:r w:rsidRPr="00516CC7">
        <w:rPr>
          <w:sz w:val="22"/>
          <w:szCs w:val="22"/>
        </w:rPr>
        <w:t>Tarrar</w:t>
      </w:r>
      <w:proofErr w:type="spellEnd"/>
      <w:r w:rsidRPr="00516CC7">
        <w:rPr>
          <w:sz w:val="22"/>
          <w:szCs w:val="22"/>
        </w:rPr>
        <w:t xml:space="preserve"> Springs Road, Lexington, South Caro</w:t>
      </w:r>
      <w:r w:rsidR="00017AA8" w:rsidRPr="00516CC7">
        <w:rPr>
          <w:sz w:val="22"/>
          <w:szCs w:val="22"/>
        </w:rPr>
        <w:t>lina 29072, (803)821-11</w:t>
      </w:r>
      <w:r w:rsidR="00B27DEB" w:rsidRPr="00516CC7">
        <w:rPr>
          <w:sz w:val="22"/>
          <w:szCs w:val="22"/>
        </w:rPr>
        <w:t>63</w:t>
      </w:r>
      <w:r w:rsidRPr="00516CC7">
        <w:rPr>
          <w:sz w:val="22"/>
          <w:szCs w:val="22"/>
        </w:rPr>
        <w:t>.</w:t>
      </w:r>
    </w:p>
    <w:p w14:paraId="6A4DBD4C" w14:textId="77777777" w:rsidR="00F660EA" w:rsidRPr="006F337B" w:rsidRDefault="00F660EA" w:rsidP="00F660EA">
      <w:pPr>
        <w:rPr>
          <w:sz w:val="22"/>
          <w:u w:val="single"/>
        </w:rPr>
      </w:pPr>
      <w:r>
        <w:rPr>
          <w:sz w:val="22"/>
          <w:u w:val="single"/>
        </w:rPr>
        <w:softHyphen/>
      </w:r>
      <w:r>
        <w:rPr>
          <w:sz w:val="22"/>
          <w:u w:val="single"/>
        </w:rPr>
        <w:softHyphen/>
      </w:r>
      <w:r>
        <w:rPr>
          <w:sz w:val="22"/>
          <w:u w:val="single"/>
        </w:rPr>
        <w:softHyphen/>
      </w:r>
      <w:r>
        <w:rPr>
          <w:sz w:val="22"/>
          <w:u w:val="single"/>
        </w:rPr>
        <w:softHyphen/>
      </w:r>
      <w:r>
        <w:rPr>
          <w:sz w:val="22"/>
          <w:u w:val="single"/>
        </w:rPr>
        <w:softHyphen/>
      </w:r>
    </w:p>
    <w:p w14:paraId="4363F955" w14:textId="495414EF" w:rsidR="00955E47" w:rsidRDefault="00955E47">
      <w:pPr>
        <w:rPr>
          <w:sz w:val="24"/>
        </w:rPr>
      </w:pPr>
    </w:p>
    <w:p w14:paraId="6D60FADB" w14:textId="25D7A861" w:rsidR="00F947CD" w:rsidRPr="00017AA8" w:rsidRDefault="00AA613E">
      <w:pPr>
        <w:rPr>
          <w:sz w:val="24"/>
        </w:rPr>
      </w:pPr>
      <w:r>
        <w:rPr>
          <w:sz w:val="24"/>
        </w:rPr>
        <w:t>Elizabeth C. Marsh</w:t>
      </w:r>
      <w:r w:rsidR="00B27DEB">
        <w:rPr>
          <w:sz w:val="24"/>
        </w:rPr>
        <w:t>, CPPB,</w:t>
      </w:r>
      <w:r>
        <w:rPr>
          <w:sz w:val="24"/>
        </w:rPr>
        <w:t xml:space="preserve"> NIGP-CPP</w:t>
      </w:r>
      <w:r w:rsidR="00B27DEB">
        <w:rPr>
          <w:sz w:val="24"/>
        </w:rPr>
        <w:t xml:space="preserve"> Procurement </w:t>
      </w:r>
      <w:r>
        <w:rPr>
          <w:sz w:val="24"/>
        </w:rPr>
        <w:t>Director</w:t>
      </w:r>
    </w:p>
    <w:sectPr w:rsidR="00F947CD" w:rsidRPr="00017AA8" w:rsidSect="0040496D">
      <w:pgSz w:w="12240" w:h="15840"/>
      <w:pgMar w:top="234" w:right="720" w:bottom="13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EB"/>
    <w:rsid w:val="00017AA8"/>
    <w:rsid w:val="000C62C6"/>
    <w:rsid w:val="001C648A"/>
    <w:rsid w:val="00233625"/>
    <w:rsid w:val="00291EB0"/>
    <w:rsid w:val="0040496D"/>
    <w:rsid w:val="00516CC7"/>
    <w:rsid w:val="00634895"/>
    <w:rsid w:val="00901E0D"/>
    <w:rsid w:val="00955E47"/>
    <w:rsid w:val="009A1D60"/>
    <w:rsid w:val="00A7345B"/>
    <w:rsid w:val="00AA613E"/>
    <w:rsid w:val="00B26384"/>
    <w:rsid w:val="00B27DEB"/>
    <w:rsid w:val="00BB5BFD"/>
    <w:rsid w:val="00BB6B28"/>
    <w:rsid w:val="00C13EEB"/>
    <w:rsid w:val="00ED1388"/>
    <w:rsid w:val="00F660EA"/>
    <w:rsid w:val="00F9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332C8"/>
  <w15:chartTrackingRefBased/>
  <w15:docId w15:val="{0B546451-5808-814F-89CD-7D3DE78A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0EA"/>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9A1D6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22324">
      <w:bodyDiv w:val="1"/>
      <w:marLeft w:val="0"/>
      <w:marRight w:val="0"/>
      <w:marTop w:val="0"/>
      <w:marBottom w:val="0"/>
      <w:divBdr>
        <w:top w:val="none" w:sz="0" w:space="0" w:color="auto"/>
        <w:left w:val="none" w:sz="0" w:space="0" w:color="auto"/>
        <w:bottom w:val="none" w:sz="0" w:space="0" w:color="auto"/>
        <w:right w:val="none" w:sz="0" w:space="0" w:color="auto"/>
      </w:divBdr>
      <w:divsChild>
        <w:div w:id="1364163152">
          <w:marLeft w:val="0"/>
          <w:marRight w:val="0"/>
          <w:marTop w:val="0"/>
          <w:marBottom w:val="0"/>
          <w:divBdr>
            <w:top w:val="none" w:sz="0" w:space="0" w:color="auto"/>
            <w:left w:val="none" w:sz="0" w:space="0" w:color="auto"/>
            <w:bottom w:val="none" w:sz="0" w:space="0" w:color="auto"/>
            <w:right w:val="none" w:sz="0" w:space="0" w:color="auto"/>
          </w:divBdr>
          <w:divsChild>
            <w:div w:id="952401901">
              <w:marLeft w:val="0"/>
              <w:marRight w:val="0"/>
              <w:marTop w:val="0"/>
              <w:marBottom w:val="0"/>
              <w:divBdr>
                <w:top w:val="none" w:sz="0" w:space="0" w:color="auto"/>
                <w:left w:val="none" w:sz="0" w:space="0" w:color="auto"/>
                <w:bottom w:val="none" w:sz="0" w:space="0" w:color="auto"/>
                <w:right w:val="none" w:sz="0" w:space="0" w:color="auto"/>
              </w:divBdr>
              <w:divsChild>
                <w:div w:id="20254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SOA%20-%20Intent%20-%20$100,000%20-%20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S:\TEMPLATES\SOA - Intent - $100,000 - up.dot</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Lexington School District One</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 J Adkins</dc:creator>
  <cp:keywords/>
  <cp:lastModifiedBy>Elizabeth Marsh</cp:lastModifiedBy>
  <cp:revision>2</cp:revision>
  <cp:lastPrinted>1601-01-01T00:00:00Z</cp:lastPrinted>
  <dcterms:created xsi:type="dcterms:W3CDTF">2024-04-09T21:06:00Z</dcterms:created>
  <dcterms:modified xsi:type="dcterms:W3CDTF">2024-04-09T21:06:00Z</dcterms:modified>
</cp:coreProperties>
</file>